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4A4" w:rsidRDefault="00AF04A4" w:rsidP="00AF04A4">
      <w:pPr>
        <w:pStyle w:val="Default"/>
        <w:jc w:val="center"/>
        <w:outlineLvl w:val="0"/>
        <w:rPr>
          <w:rFonts w:cs="Times New Roman"/>
          <w:color w:val="auto"/>
        </w:rPr>
      </w:pPr>
      <w:r>
        <w:rPr>
          <w:rFonts w:cs="Times New Roman"/>
          <w:b/>
          <w:bCs/>
          <w:color w:val="auto"/>
        </w:rPr>
        <w:t>ALLEGATO O</w:t>
      </w:r>
    </w:p>
    <w:p w:rsidR="00AF04A4" w:rsidRDefault="00AF04A4" w:rsidP="00AF04A4">
      <w:pPr>
        <w:pStyle w:val="Default"/>
        <w:jc w:val="center"/>
        <w:outlineLvl w:val="0"/>
        <w:rPr>
          <w:rFonts w:cs="Times New Roman"/>
          <w:color w:val="auto"/>
          <w:sz w:val="16"/>
          <w:szCs w:val="16"/>
        </w:rPr>
      </w:pPr>
      <w:r>
        <w:rPr>
          <w:rFonts w:cs="Times New Roman"/>
          <w:b/>
          <w:bCs/>
          <w:color w:val="auto"/>
        </w:rPr>
        <w:t xml:space="preserve">SCHEDA  REFERENZE PROFESSIONALI    n.   di </w:t>
      </w:r>
    </w:p>
    <w:p w:rsidR="00AF04A4" w:rsidRDefault="00AF04A4" w:rsidP="00AF04A4">
      <w:pPr>
        <w:pStyle w:val="Default"/>
        <w:rPr>
          <w:rFonts w:cs="Times New Roman"/>
          <w:color w:val="auto"/>
          <w:sz w:val="20"/>
          <w:szCs w:val="20"/>
        </w:rPr>
      </w:pPr>
      <w:r>
        <w:rPr>
          <w:rFonts w:cs="Times New Roman"/>
          <w:b/>
          <w:bCs/>
          <w:color w:val="auto"/>
          <w:sz w:val="20"/>
          <w:szCs w:val="20"/>
        </w:rPr>
        <w:t xml:space="preserve"> </w:t>
      </w:r>
    </w:p>
    <w:tbl>
      <w:tblPr>
        <w:tblW w:w="10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7"/>
        <w:gridCol w:w="563"/>
        <w:gridCol w:w="3524"/>
        <w:gridCol w:w="370"/>
        <w:gridCol w:w="209"/>
        <w:gridCol w:w="271"/>
        <w:gridCol w:w="28"/>
        <w:gridCol w:w="293"/>
        <w:gridCol w:w="391"/>
        <w:gridCol w:w="284"/>
        <w:gridCol w:w="46"/>
        <w:gridCol w:w="612"/>
        <w:gridCol w:w="620"/>
        <w:gridCol w:w="284"/>
        <w:gridCol w:w="16"/>
        <w:gridCol w:w="550"/>
        <w:gridCol w:w="8"/>
        <w:gridCol w:w="275"/>
        <w:gridCol w:w="284"/>
        <w:gridCol w:w="1018"/>
        <w:gridCol w:w="236"/>
      </w:tblGrid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5"/>
        </w:trPr>
        <w:tc>
          <w:tcPr>
            <w:tcW w:w="10173" w:type="dxa"/>
            <w:gridSpan w:val="20"/>
          </w:tcPr>
          <w:p w:rsidR="00AF04A4" w:rsidRPr="00B2447F" w:rsidRDefault="00AF04A4" w:rsidP="00496EEF">
            <w:pPr>
              <w:pStyle w:val="Default"/>
              <w:ind w:right="-391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INFORMAZIONI GENERALI SUL SERVIZIO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5"/>
        </w:trPr>
        <w:tc>
          <w:tcPr>
            <w:tcW w:w="5193" w:type="dxa"/>
            <w:gridSpan w:val="5"/>
          </w:tcPr>
          <w:p w:rsidR="00AF04A4" w:rsidRPr="00B2447F" w:rsidRDefault="00AF04A4" w:rsidP="00AF04A4">
            <w:pPr>
              <w:pStyle w:val="Default"/>
              <w:tabs>
                <w:tab w:val="left" w:pos="6946"/>
              </w:tabs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Committente </w:t>
            </w:r>
          </w:p>
        </w:tc>
        <w:tc>
          <w:tcPr>
            <w:tcW w:w="4980" w:type="dxa"/>
            <w:gridSpan w:val="1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5"/>
        </w:trPr>
        <w:tc>
          <w:tcPr>
            <w:tcW w:w="5193" w:type="dxa"/>
            <w:gridSpan w:val="5"/>
          </w:tcPr>
          <w:p w:rsidR="00AF04A4" w:rsidRPr="00B2447F" w:rsidRDefault="00AF04A4" w:rsidP="00AF04A4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TITOLO 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4980" w:type="dxa"/>
            <w:gridSpan w:val="1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413"/>
        </w:trPr>
        <w:tc>
          <w:tcPr>
            <w:tcW w:w="4614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Periodo di esecuzione del servizio   </w:t>
            </w:r>
          </w:p>
        </w:tc>
        <w:tc>
          <w:tcPr>
            <w:tcW w:w="850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dal </w:t>
            </w:r>
          </w:p>
        </w:tc>
        <w:tc>
          <w:tcPr>
            <w:tcW w:w="1042" w:type="dxa"/>
            <w:gridSpan w:val="5"/>
          </w:tcPr>
          <w:p w:rsidR="00AF04A4" w:rsidRPr="00B2447F" w:rsidRDefault="00AF04A4" w:rsidP="00AF04A4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612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al </w:t>
            </w:r>
          </w:p>
        </w:tc>
        <w:tc>
          <w:tcPr>
            <w:tcW w:w="3055" w:type="dxa"/>
            <w:gridSpan w:val="8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5"/>
        </w:trPr>
        <w:tc>
          <w:tcPr>
            <w:tcW w:w="5193" w:type="dxa"/>
            <w:gridSpan w:val="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Importo COMPESSIVO DELL’OPERA  </w:t>
            </w:r>
          </w:p>
        </w:tc>
        <w:tc>
          <w:tcPr>
            <w:tcW w:w="4980" w:type="dxa"/>
            <w:gridSpan w:val="15"/>
          </w:tcPr>
          <w:p w:rsidR="00AF04A4" w:rsidRPr="00B2447F" w:rsidRDefault="00AF04A4" w:rsidP="00AF04A4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5"/>
        </w:trPr>
        <w:tc>
          <w:tcPr>
            <w:tcW w:w="5193" w:type="dxa"/>
            <w:gridSpan w:val="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IMPORTO  DEL  SERVIZIO  </w:t>
            </w:r>
          </w:p>
        </w:tc>
        <w:tc>
          <w:tcPr>
            <w:tcW w:w="4980" w:type="dxa"/>
            <w:gridSpan w:val="1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5"/>
        </w:trPr>
        <w:tc>
          <w:tcPr>
            <w:tcW w:w="5193" w:type="dxa"/>
            <w:gridSpan w:val="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Data di approvazione/validazione (per i progetti)  </w:t>
            </w:r>
          </w:p>
        </w:tc>
        <w:tc>
          <w:tcPr>
            <w:tcW w:w="4980" w:type="dxa"/>
            <w:gridSpan w:val="1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5"/>
        </w:trPr>
        <w:tc>
          <w:tcPr>
            <w:tcW w:w="5193" w:type="dxa"/>
            <w:gridSpan w:val="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RUOLO svolto nell’esecuzione del servizio </w:t>
            </w:r>
          </w:p>
        </w:tc>
        <w:tc>
          <w:tcPr>
            <w:tcW w:w="4980" w:type="dxa"/>
            <w:gridSpan w:val="15"/>
          </w:tcPr>
          <w:p w:rsidR="00AF04A4" w:rsidRPr="00B2447F" w:rsidRDefault="00AF04A4" w:rsidP="00AF04A4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254"/>
        </w:trPr>
        <w:tc>
          <w:tcPr>
            <w:tcW w:w="10173" w:type="dxa"/>
            <w:gridSpan w:val="20"/>
            <w:tcBorders>
              <w:left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689"/>
        </w:trPr>
        <w:tc>
          <w:tcPr>
            <w:tcW w:w="10173" w:type="dxa"/>
            <w:gridSpan w:val="20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CLASSIFICAZIONE  DEI  SERVIZI</w:t>
            </w:r>
          </w:p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(da compilare per ogni singola opera)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5"/>
        </w:trPr>
        <w:tc>
          <w:tcPr>
            <w:tcW w:w="10173" w:type="dxa"/>
            <w:gridSpan w:val="20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SERVIZI   GENERALI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5"/>
        </w:trPr>
        <w:tc>
          <w:tcPr>
            <w:tcW w:w="5193" w:type="dxa"/>
            <w:gridSpan w:val="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Categorie </w:t>
            </w:r>
          </w:p>
        </w:tc>
        <w:tc>
          <w:tcPr>
            <w:tcW w:w="4980" w:type="dxa"/>
            <w:gridSpan w:val="1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Prestazione parziale  (1)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cantSplit/>
          <w:trHeight w:val="1578"/>
        </w:trPr>
        <w:tc>
          <w:tcPr>
            <w:tcW w:w="527" w:type="dxa"/>
            <w:textDirection w:val="btLr"/>
          </w:tcPr>
          <w:p w:rsidR="00AF04A4" w:rsidRPr="00B2447F" w:rsidRDefault="00AF04A4" w:rsidP="00496EEF">
            <w:pPr>
              <w:pStyle w:val="Default"/>
              <w:ind w:left="113" w:right="113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Gruppi (2)</w:t>
            </w:r>
          </w:p>
        </w:tc>
        <w:tc>
          <w:tcPr>
            <w:tcW w:w="4087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Tipo lavori (specializzazioni) </w:t>
            </w:r>
          </w:p>
        </w:tc>
        <w:tc>
          <w:tcPr>
            <w:tcW w:w="370" w:type="dxa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Fattibilità </w:t>
            </w:r>
          </w:p>
        </w:tc>
        <w:tc>
          <w:tcPr>
            <w:tcW w:w="508" w:type="dxa"/>
            <w:gridSpan w:val="3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Progetto preliminare </w:t>
            </w:r>
          </w:p>
        </w:tc>
        <w:tc>
          <w:tcPr>
            <w:tcW w:w="293" w:type="dxa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Progetto definitivo </w:t>
            </w:r>
          </w:p>
        </w:tc>
        <w:tc>
          <w:tcPr>
            <w:tcW w:w="391" w:type="dxa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Progetto esecutivo </w:t>
            </w:r>
          </w:p>
        </w:tc>
        <w:tc>
          <w:tcPr>
            <w:tcW w:w="284" w:type="dxa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Direzione lavori </w:t>
            </w:r>
          </w:p>
        </w:tc>
        <w:tc>
          <w:tcPr>
            <w:tcW w:w="658" w:type="dxa"/>
            <w:gridSpan w:val="2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Coordinamento sicurezza progettazione </w:t>
            </w:r>
          </w:p>
        </w:tc>
        <w:tc>
          <w:tcPr>
            <w:tcW w:w="620" w:type="dxa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Coordinamento sicurezza esecuzione </w:t>
            </w:r>
          </w:p>
        </w:tc>
        <w:tc>
          <w:tcPr>
            <w:tcW w:w="284" w:type="dxa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Project management </w:t>
            </w:r>
          </w:p>
        </w:tc>
        <w:tc>
          <w:tcPr>
            <w:tcW w:w="566" w:type="dxa"/>
            <w:gridSpan w:val="2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Coordinamento progettuale </w:t>
            </w:r>
          </w:p>
        </w:tc>
        <w:tc>
          <w:tcPr>
            <w:tcW w:w="283" w:type="dxa"/>
            <w:gridSpan w:val="2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Verifica di progetto </w:t>
            </w:r>
          </w:p>
        </w:tc>
        <w:tc>
          <w:tcPr>
            <w:tcW w:w="284" w:type="dxa"/>
            <w:textDirection w:val="btLr"/>
          </w:tcPr>
          <w:p w:rsidR="00AF04A4" w:rsidRPr="00E4639B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E4639B">
              <w:rPr>
                <w:rFonts w:eastAsiaTheme="minorEastAsia"/>
                <w:sz w:val="16"/>
                <w:szCs w:val="16"/>
              </w:rPr>
              <w:t xml:space="preserve">Collaudo </w:t>
            </w:r>
          </w:p>
        </w:tc>
        <w:tc>
          <w:tcPr>
            <w:tcW w:w="1018" w:type="dxa"/>
            <w:textDirection w:val="btLr"/>
          </w:tcPr>
          <w:p w:rsidR="00AF04A4" w:rsidRPr="00B2447F" w:rsidRDefault="00AF04A4" w:rsidP="00AF04A4">
            <w:pPr>
              <w:pStyle w:val="Default"/>
              <w:ind w:left="113" w:right="113"/>
              <w:rPr>
                <w:rFonts w:eastAsiaTheme="minorEastAsia"/>
                <w:sz w:val="22"/>
                <w:szCs w:val="22"/>
              </w:rPr>
            </w:pPr>
            <w:r w:rsidRPr="00B2447F">
              <w:rPr>
                <w:rFonts w:eastAsiaTheme="minorEastAsia"/>
                <w:b/>
                <w:bCs/>
                <w:sz w:val="22"/>
                <w:szCs w:val="22"/>
              </w:rPr>
              <w:t xml:space="preserve">    TOTALI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( )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03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1°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Pianificazione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88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Ingegneria ambientale per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interventi territoriali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257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(5)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275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2°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3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Edilizia semplice   (4)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299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Edilizia commerciale e residenziale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Edifici produttivi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6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Edifici sportivi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51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7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Scuole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169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8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Ospedali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4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9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Musei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10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Edifici pubblici monumentali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621CC5" w:rsidRDefault="00AF04A4" w:rsidP="00496EEF">
            <w:pPr>
              <w:pStyle w:val="Default"/>
              <w:rPr>
                <w:rFonts w:eastAsiaTheme="minorEastAsia"/>
                <w:sz w:val="16"/>
                <w:szCs w:val="16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11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Recupero edifici vincolati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gridAfter w:val="1"/>
          <w:wAfter w:w="236" w:type="dxa"/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12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Complessi tecnologici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13</w:t>
            </w: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  <w:r>
              <w:rPr>
                <w:rFonts w:eastAsiaTheme="minorEastAsia"/>
                <w:sz w:val="20"/>
                <w:szCs w:val="20"/>
              </w:rPr>
              <w:t>Recupero urbano</w:t>
            </w:r>
          </w:p>
        </w:tc>
        <w:tc>
          <w:tcPr>
            <w:tcW w:w="37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621CC5" w:rsidRDefault="00AF04A4" w:rsidP="00496EEF">
            <w:pPr>
              <w:pStyle w:val="Default"/>
              <w:rPr>
                <w:rFonts w:eastAsiaTheme="minorEastAsia"/>
                <w:sz w:val="16"/>
                <w:szCs w:val="16"/>
              </w:rPr>
            </w:pPr>
          </w:p>
        </w:tc>
        <w:tc>
          <w:tcPr>
            <w:tcW w:w="236" w:type="dxa"/>
            <w:vMerge w:val="restart"/>
            <w:tcBorders>
              <w:top w:val="nil"/>
              <w:bottom w:val="nil"/>
              <w:right w:val="nil"/>
            </w:tcBorders>
          </w:tcPr>
          <w:p w:rsidR="00AF04A4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  <w:p w:rsidR="00AF04A4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3°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13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Impianti tecnici a rete </w:t>
            </w:r>
          </w:p>
        </w:tc>
        <w:tc>
          <w:tcPr>
            <w:tcW w:w="37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417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13a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Infrastrutture per approvvigionamento, trasporto e depurazione delle acque </w:t>
            </w:r>
          </w:p>
        </w:tc>
        <w:tc>
          <w:tcPr>
            <w:tcW w:w="37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(5)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7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44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4°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14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Ponti </w:t>
            </w:r>
          </w:p>
        </w:tc>
        <w:tc>
          <w:tcPr>
            <w:tcW w:w="37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15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Impianti idraulici e di bonifica </w:t>
            </w:r>
          </w:p>
        </w:tc>
        <w:tc>
          <w:tcPr>
            <w:tcW w:w="37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16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Opere portuali e di navigazione </w:t>
            </w:r>
          </w:p>
        </w:tc>
        <w:tc>
          <w:tcPr>
            <w:tcW w:w="37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17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Strade </w:t>
            </w:r>
          </w:p>
        </w:tc>
        <w:tc>
          <w:tcPr>
            <w:tcW w:w="37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19 </w:t>
            </w:r>
          </w:p>
        </w:tc>
        <w:tc>
          <w:tcPr>
            <w:tcW w:w="3524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Gallerie </w:t>
            </w:r>
          </w:p>
        </w:tc>
        <w:tc>
          <w:tcPr>
            <w:tcW w:w="370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7" w:type="dxa"/>
            <w:vMerge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20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Dighe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(5)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lastRenderedPageBreak/>
              <w:t>5°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21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Macchinari di produzione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22 </w:t>
            </w:r>
          </w:p>
        </w:tc>
        <w:tc>
          <w:tcPr>
            <w:tcW w:w="3524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Impianti meccanici </w:t>
            </w:r>
          </w:p>
        </w:tc>
        <w:tc>
          <w:tcPr>
            <w:tcW w:w="370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23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Impianti elettrici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  <w:tcBorders>
              <w:top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(5)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6°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24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Strutture generiche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25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Strutture complesse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26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Restauro strutturale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(5)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top w:val="nil"/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7°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27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Impatto ambientale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(5)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8°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28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Acustica tecnica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(5)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9°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29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Sicurezza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(5)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 w:val="restart"/>
            <w:vAlign w:val="center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10°</w:t>
            </w: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30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Altro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31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32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527" w:type="dxa"/>
            <w:vMerge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6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33 </w:t>
            </w:r>
          </w:p>
        </w:tc>
        <w:tc>
          <w:tcPr>
            <w:tcW w:w="352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4614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TOTALI</w:t>
            </w: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4614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Sigle</w:t>
            </w:r>
          </w:p>
        </w:tc>
        <w:tc>
          <w:tcPr>
            <w:tcW w:w="37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508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B </w:t>
            </w:r>
          </w:p>
        </w:tc>
        <w:tc>
          <w:tcPr>
            <w:tcW w:w="29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91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D </w:t>
            </w: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6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F </w:t>
            </w:r>
          </w:p>
        </w:tc>
        <w:tc>
          <w:tcPr>
            <w:tcW w:w="62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G </w:t>
            </w:r>
          </w:p>
        </w:tc>
        <w:tc>
          <w:tcPr>
            <w:tcW w:w="300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558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I </w:t>
            </w:r>
          </w:p>
        </w:tc>
        <w:tc>
          <w:tcPr>
            <w:tcW w:w="27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L</w:t>
            </w: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M</w:t>
            </w:r>
          </w:p>
        </w:tc>
        <w:tc>
          <w:tcPr>
            <w:tcW w:w="101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AF04A4" w:rsidRDefault="00AF04A4" w:rsidP="00AF04A4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293"/>
        <w:gridCol w:w="3535"/>
        <w:gridCol w:w="141"/>
        <w:gridCol w:w="425"/>
        <w:gridCol w:w="568"/>
        <w:gridCol w:w="567"/>
        <w:gridCol w:w="418"/>
        <w:gridCol w:w="149"/>
        <w:gridCol w:w="283"/>
        <w:gridCol w:w="567"/>
        <w:gridCol w:w="567"/>
        <w:gridCol w:w="284"/>
        <w:gridCol w:w="283"/>
        <w:gridCol w:w="1560"/>
      </w:tblGrid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0173" w:type="dxa"/>
            <w:gridSpan w:val="15"/>
          </w:tcPr>
          <w:p w:rsidR="00AF04A4" w:rsidRPr="00B2447F" w:rsidRDefault="00AF04A4" w:rsidP="00496EEF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SERVIZI  </w:t>
            </w:r>
            <w:proofErr w:type="spellStart"/>
            <w:r w:rsidRPr="00B2447F">
              <w:rPr>
                <w:rFonts w:eastAsiaTheme="minorEastAsia"/>
                <w:sz w:val="20"/>
                <w:szCs w:val="20"/>
              </w:rPr>
              <w:t>DI</w:t>
            </w:r>
            <w:proofErr w:type="spellEnd"/>
            <w:r w:rsidRPr="00B2447F">
              <w:rPr>
                <w:rFonts w:eastAsiaTheme="minorEastAsia"/>
                <w:sz w:val="20"/>
                <w:szCs w:val="20"/>
              </w:rPr>
              <w:t xml:space="preserve">  ASSISTENZA  TECNICA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4361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Categorie </w:t>
            </w:r>
          </w:p>
        </w:tc>
        <w:tc>
          <w:tcPr>
            <w:tcW w:w="5812" w:type="dxa"/>
            <w:gridSpan w:val="1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Prestazione parziale  (1)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cantSplit/>
          <w:trHeight w:val="1169"/>
        </w:trPr>
        <w:tc>
          <w:tcPr>
            <w:tcW w:w="826" w:type="dxa"/>
            <w:gridSpan w:val="2"/>
            <w:textDirection w:val="btLr"/>
          </w:tcPr>
          <w:p w:rsidR="00AF04A4" w:rsidRPr="00B2447F" w:rsidRDefault="00AF04A4" w:rsidP="00496EEF">
            <w:pPr>
              <w:pStyle w:val="Default"/>
              <w:ind w:left="113" w:right="113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Gruppi </w:t>
            </w:r>
            <w:r>
              <w:rPr>
                <w:rFonts w:eastAsiaTheme="minorEastAsia"/>
                <w:sz w:val="20"/>
                <w:szCs w:val="20"/>
              </w:rPr>
              <w:t>(2)</w:t>
            </w:r>
          </w:p>
        </w:tc>
        <w:tc>
          <w:tcPr>
            <w:tcW w:w="353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Tipo lavori (specializzazioni) </w:t>
            </w:r>
          </w:p>
        </w:tc>
        <w:tc>
          <w:tcPr>
            <w:tcW w:w="566" w:type="dxa"/>
            <w:gridSpan w:val="2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Rilievi topografici </w:t>
            </w:r>
          </w:p>
        </w:tc>
        <w:tc>
          <w:tcPr>
            <w:tcW w:w="568" w:type="dxa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Misurazioni e monitoraggi </w:t>
            </w:r>
          </w:p>
        </w:tc>
        <w:tc>
          <w:tcPr>
            <w:tcW w:w="567" w:type="dxa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Indagini idrogeologiche </w:t>
            </w:r>
          </w:p>
        </w:tc>
        <w:tc>
          <w:tcPr>
            <w:tcW w:w="567" w:type="dxa"/>
            <w:gridSpan w:val="2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Indagini </w:t>
            </w:r>
          </w:p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geotecniche </w:t>
            </w:r>
          </w:p>
        </w:tc>
        <w:tc>
          <w:tcPr>
            <w:tcW w:w="283" w:type="dxa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Consulenza idrogeologica </w:t>
            </w:r>
          </w:p>
        </w:tc>
        <w:tc>
          <w:tcPr>
            <w:tcW w:w="567" w:type="dxa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Consulenza geotecnica </w:t>
            </w:r>
          </w:p>
        </w:tc>
        <w:tc>
          <w:tcPr>
            <w:tcW w:w="567" w:type="dxa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Analisi di  </w:t>
            </w:r>
          </w:p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laboratorio </w:t>
            </w:r>
          </w:p>
        </w:tc>
        <w:tc>
          <w:tcPr>
            <w:tcW w:w="284" w:type="dxa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2"/>
                <w:szCs w:val="12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 </w:t>
            </w:r>
          </w:p>
        </w:tc>
        <w:tc>
          <w:tcPr>
            <w:tcW w:w="283" w:type="dxa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extDirection w:val="btLr"/>
          </w:tcPr>
          <w:p w:rsidR="00AF04A4" w:rsidRPr="00000670" w:rsidRDefault="00AF04A4" w:rsidP="00496EEF">
            <w:pPr>
              <w:pStyle w:val="Default"/>
              <w:ind w:left="113" w:right="113"/>
              <w:rPr>
                <w:rFonts w:eastAsiaTheme="minorEastAsia"/>
                <w:sz w:val="16"/>
                <w:szCs w:val="16"/>
              </w:rPr>
            </w:pPr>
            <w:r w:rsidRPr="00000670">
              <w:rPr>
                <w:rFonts w:eastAsiaTheme="minorEastAsia"/>
                <w:b/>
                <w:bCs/>
                <w:sz w:val="16"/>
                <w:szCs w:val="16"/>
              </w:rPr>
              <w:t xml:space="preserve">TOTALI </w:t>
            </w:r>
            <w:r>
              <w:rPr>
                <w:rFonts w:eastAsiaTheme="minorEastAsia"/>
                <w:b/>
                <w:bCs/>
                <w:sz w:val="16"/>
                <w:szCs w:val="16"/>
              </w:rPr>
              <w:t>(3)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826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13"/>
                <w:szCs w:val="13"/>
              </w:rPr>
            </w:pPr>
          </w:p>
        </w:tc>
        <w:tc>
          <w:tcPr>
            <w:tcW w:w="3535" w:type="dxa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6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7" w:type="dxa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7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28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7" w:type="dxa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567" w:type="dxa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28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</w:p>
        </w:tc>
        <w:tc>
          <w:tcPr>
            <w:tcW w:w="156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41"/>
        </w:trPr>
        <w:tc>
          <w:tcPr>
            <w:tcW w:w="4361" w:type="dxa"/>
            <w:gridSpan w:val="3"/>
          </w:tcPr>
          <w:p w:rsidR="00AF04A4" w:rsidRPr="00B2447F" w:rsidRDefault="00AF04A4" w:rsidP="00496EEF">
            <w:pPr>
              <w:pStyle w:val="Default"/>
              <w:rPr>
                <w:rFonts w:eastAsiaTheme="minorEastAsia" w:cs="Times New Roman"/>
                <w:color w:val="auto"/>
              </w:rPr>
            </w:pPr>
            <w:r w:rsidRPr="00B2447F">
              <w:rPr>
                <w:rFonts w:eastAsiaTheme="minorEastAsia"/>
                <w:sz w:val="22"/>
                <w:szCs w:val="22"/>
              </w:rPr>
              <w:t>Sigle</w:t>
            </w:r>
          </w:p>
        </w:tc>
        <w:tc>
          <w:tcPr>
            <w:tcW w:w="566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a </w:t>
            </w:r>
          </w:p>
        </w:tc>
        <w:tc>
          <w:tcPr>
            <w:tcW w:w="568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b </w:t>
            </w:r>
          </w:p>
        </w:tc>
        <w:tc>
          <w:tcPr>
            <w:tcW w:w="567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c </w:t>
            </w:r>
          </w:p>
        </w:tc>
        <w:tc>
          <w:tcPr>
            <w:tcW w:w="567" w:type="dxa"/>
            <w:gridSpan w:val="2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d </w:t>
            </w:r>
          </w:p>
        </w:tc>
        <w:tc>
          <w:tcPr>
            <w:tcW w:w="28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567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f </w:t>
            </w:r>
          </w:p>
        </w:tc>
        <w:tc>
          <w:tcPr>
            <w:tcW w:w="567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g </w:t>
            </w:r>
          </w:p>
        </w:tc>
        <w:tc>
          <w:tcPr>
            <w:tcW w:w="284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>h</w:t>
            </w:r>
          </w:p>
        </w:tc>
        <w:tc>
          <w:tcPr>
            <w:tcW w:w="28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i </w:t>
            </w:r>
          </w:p>
        </w:tc>
        <w:tc>
          <w:tcPr>
            <w:tcW w:w="1560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10173" w:type="dxa"/>
            <w:gridSpan w:val="1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Note: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219"/>
        </w:trPr>
        <w:tc>
          <w:tcPr>
            <w:tcW w:w="533" w:type="dxa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(1)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(2)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(3)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(4)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(5) </w:t>
            </w:r>
          </w:p>
        </w:tc>
        <w:tc>
          <w:tcPr>
            <w:tcW w:w="9640" w:type="dxa"/>
            <w:gridSpan w:val="14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Nelle singole righe devono essere barrate le caselle corrispondenti al tipo di prestazione parziale effettuata per l’opera considerata.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Le categorie di lavoro relative ad opere considerate similari sono separate in blocchi (denominati «Gruppi di categorie») da linee di maggior spessore.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>Devono essere inseriti gli importi complessivi, espressi in migliaia di euro,</w:t>
            </w:r>
            <w:r w:rsidRPr="00B2447F">
              <w:rPr>
                <w:rFonts w:eastAsiaTheme="minorEastAsia"/>
                <w:b/>
                <w:bCs/>
                <w:sz w:val="13"/>
                <w:szCs w:val="13"/>
              </w:rPr>
              <w:t xml:space="preserve"> </w:t>
            </w:r>
            <w:r w:rsidRPr="00B2447F">
              <w:rPr>
                <w:rFonts w:eastAsiaTheme="minorEastAsia"/>
                <w:sz w:val="20"/>
                <w:szCs w:val="20"/>
              </w:rPr>
              <w:t xml:space="preserve">riferiti al servizio e risultanti dalla scheda delle referenze personali. 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Vanno inserite tutte quelle opere che non si caratterizzano particolarmente nelle altre categorie o che sono inferiori a 15.000 </w:t>
            </w:r>
            <w:proofErr w:type="spellStart"/>
            <w:r w:rsidRPr="00B2447F">
              <w:rPr>
                <w:rFonts w:eastAsiaTheme="minorEastAsia"/>
                <w:sz w:val="20"/>
                <w:szCs w:val="20"/>
              </w:rPr>
              <w:t>mc</w:t>
            </w:r>
            <w:proofErr w:type="spellEnd"/>
            <w:r w:rsidRPr="00B2447F">
              <w:rPr>
                <w:rFonts w:eastAsiaTheme="minorEastAsia"/>
                <w:sz w:val="20"/>
                <w:szCs w:val="20"/>
              </w:rPr>
              <w:t xml:space="preserve"> non presentando nel contempo caratteristiche speciali. 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Le categorie in bianco verranno definite successivamente.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254"/>
        </w:trPr>
        <w:tc>
          <w:tcPr>
            <w:tcW w:w="10173" w:type="dxa"/>
            <w:gridSpan w:val="1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0173" w:type="dxa"/>
            <w:gridSpan w:val="15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AUTOCERTIFICAZIONE  DEL  PRESTATORE  DEL SERVIZIO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415"/>
        </w:trPr>
        <w:tc>
          <w:tcPr>
            <w:tcW w:w="4502" w:type="dxa"/>
            <w:gridSpan w:val="4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Nome e cognome </w:t>
            </w:r>
          </w:p>
        </w:tc>
        <w:tc>
          <w:tcPr>
            <w:tcW w:w="1978" w:type="dxa"/>
            <w:gridSpan w:val="4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Firma </w:t>
            </w:r>
          </w:p>
        </w:tc>
        <w:tc>
          <w:tcPr>
            <w:tcW w:w="3693" w:type="dxa"/>
            <w:gridSpan w:val="7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sz w:val="20"/>
                <w:szCs w:val="20"/>
              </w:rPr>
              <w:t xml:space="preserve">Data </w:t>
            </w:r>
          </w:p>
        </w:tc>
      </w:tr>
      <w:tr w:rsidR="00AF04A4" w:rsidRPr="00B2447F" w:rsidTr="00496EEF">
        <w:tblPrEx>
          <w:tblCellMar>
            <w:top w:w="0" w:type="dxa"/>
            <w:bottom w:w="0" w:type="dxa"/>
          </w:tblCellMar>
        </w:tblPrEx>
        <w:trPr>
          <w:trHeight w:val="783"/>
        </w:trPr>
        <w:tc>
          <w:tcPr>
            <w:tcW w:w="4502" w:type="dxa"/>
            <w:gridSpan w:val="4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78" w:type="dxa"/>
            <w:gridSpan w:val="4"/>
          </w:tcPr>
          <w:p w:rsidR="00AF04A4" w:rsidRPr="00B2447F" w:rsidRDefault="00AF04A4" w:rsidP="00496EEF">
            <w:pPr>
              <w:pStyle w:val="Default"/>
              <w:rPr>
                <w:rFonts w:eastAsiaTheme="minorEastAsia"/>
                <w:sz w:val="20"/>
                <w:szCs w:val="20"/>
              </w:rPr>
            </w:pPr>
            <w:r w:rsidRPr="00B2447F">
              <w:rPr>
                <w:rFonts w:eastAsiaTheme="minorEastAsi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93" w:type="dxa"/>
            <w:gridSpan w:val="7"/>
            <w:vAlign w:val="center"/>
          </w:tcPr>
          <w:p w:rsidR="00AF04A4" w:rsidRPr="00B2447F" w:rsidRDefault="00AF04A4" w:rsidP="00AF04A4">
            <w:pPr>
              <w:pStyle w:val="Default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EC1FFA" w:rsidRPr="007D031F" w:rsidRDefault="007D031F" w:rsidP="007D031F">
      <w:pPr>
        <w:suppressAutoHyphens/>
        <w:spacing w:after="0" w:line="240" w:lineRule="auto"/>
        <w:ind w:left="5670"/>
        <w:jc w:val="center"/>
        <w:rPr>
          <w:rFonts w:ascii="Arial" w:hAnsi="Arial" w:cs="Arial"/>
          <w:sz w:val="20"/>
          <w:szCs w:val="20"/>
          <w:lang w:eastAsia="ar-SA"/>
        </w:rPr>
      </w:pPr>
      <w:r w:rsidRPr="00B34D85">
        <w:rPr>
          <w:rFonts w:ascii="Arial" w:hAnsi="Arial" w:cs="Arial"/>
          <w:sz w:val="20"/>
          <w:szCs w:val="20"/>
          <w:vertAlign w:val="superscript"/>
          <w:lang w:eastAsia="ar-SA"/>
        </w:rPr>
        <w:footnoteReference w:id="1"/>
      </w:r>
    </w:p>
    <w:sectPr w:rsidR="00EC1FFA" w:rsidRPr="007D031F" w:rsidSect="007D031F">
      <w:headerReference w:type="default" r:id="rId6"/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517" w:rsidRDefault="00386517" w:rsidP="007D031F">
      <w:pPr>
        <w:spacing w:after="0" w:line="240" w:lineRule="auto"/>
      </w:pPr>
      <w:r>
        <w:separator/>
      </w:r>
    </w:p>
  </w:endnote>
  <w:endnote w:type="continuationSeparator" w:id="0">
    <w:p w:rsidR="00386517" w:rsidRDefault="00386517" w:rsidP="007D0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517" w:rsidRDefault="00386517" w:rsidP="007D031F">
      <w:pPr>
        <w:spacing w:after="0" w:line="240" w:lineRule="auto"/>
      </w:pPr>
      <w:r>
        <w:separator/>
      </w:r>
    </w:p>
  </w:footnote>
  <w:footnote w:type="continuationSeparator" w:id="0">
    <w:p w:rsidR="00386517" w:rsidRDefault="00386517" w:rsidP="007D031F">
      <w:pPr>
        <w:spacing w:after="0" w:line="240" w:lineRule="auto"/>
      </w:pPr>
      <w:r>
        <w:continuationSeparator/>
      </w:r>
    </w:p>
  </w:footnote>
  <w:footnote w:id="1">
    <w:p w:rsidR="007D031F" w:rsidRPr="00010AAB" w:rsidRDefault="007D031F" w:rsidP="007D031F">
      <w:pPr>
        <w:rPr>
          <w:sz w:val="18"/>
          <w:szCs w:val="18"/>
        </w:rPr>
      </w:pPr>
      <w:r w:rsidRPr="00A06B50">
        <w:rPr>
          <w:rStyle w:val="Rimandonotaapidipagina"/>
          <w:rFonts w:ascii="Arial" w:hAnsi="Arial" w:cs="Arial"/>
          <w:sz w:val="16"/>
          <w:szCs w:val="16"/>
        </w:rPr>
        <w:footnoteRef/>
      </w:r>
      <w:r w:rsidRPr="00D32F7C">
        <w:rPr>
          <w:sz w:val="18"/>
          <w:szCs w:val="18"/>
        </w:rPr>
        <w:t xml:space="preserve">Il </w:t>
      </w:r>
      <w:r w:rsidRPr="00010AAB">
        <w:rPr>
          <w:sz w:val="18"/>
          <w:szCs w:val="18"/>
        </w:rPr>
        <w:t xml:space="preserve">documento </w:t>
      </w:r>
      <w:r>
        <w:rPr>
          <w:sz w:val="18"/>
          <w:szCs w:val="18"/>
        </w:rPr>
        <w:t xml:space="preserve">deve essere </w:t>
      </w:r>
      <w:r w:rsidRPr="00010AAB">
        <w:rPr>
          <w:sz w:val="18"/>
          <w:szCs w:val="18"/>
        </w:rPr>
        <w:t xml:space="preserve">firmato digitalmente ai sensi del </w:t>
      </w:r>
      <w:proofErr w:type="spellStart"/>
      <w:r w:rsidRPr="00010AAB">
        <w:rPr>
          <w:sz w:val="18"/>
          <w:szCs w:val="18"/>
        </w:rPr>
        <w:t>D.Lgs.</w:t>
      </w:r>
      <w:proofErr w:type="spellEnd"/>
      <w:r w:rsidRPr="00010AAB">
        <w:rPr>
          <w:sz w:val="18"/>
          <w:szCs w:val="18"/>
        </w:rPr>
        <w:t xml:space="preserve"> 82/2005 </w:t>
      </w:r>
      <w:proofErr w:type="spellStart"/>
      <w:r w:rsidRPr="00010AAB">
        <w:rPr>
          <w:sz w:val="18"/>
          <w:szCs w:val="18"/>
        </w:rPr>
        <w:t>s.m.i.e</w:t>
      </w:r>
      <w:proofErr w:type="spellEnd"/>
      <w:r w:rsidRPr="00010AAB">
        <w:rPr>
          <w:sz w:val="18"/>
          <w:szCs w:val="18"/>
        </w:rPr>
        <w:t xml:space="preserve"> norme collegate e sostituisce il documento cartaceo e la firma autografa</w:t>
      </w:r>
    </w:p>
    <w:p w:rsidR="007D031F" w:rsidRPr="006F6EF6" w:rsidRDefault="007D031F" w:rsidP="007D031F">
      <w:pPr>
        <w:pStyle w:val="Testonotaapidipagina"/>
        <w:ind w:left="142" w:hanging="142"/>
        <w:jc w:val="both"/>
        <w:rPr>
          <w:rFonts w:ascii="Arial" w:hAnsi="Arial" w:cs="Arial"/>
          <w:sz w:val="16"/>
          <w:szCs w:val="16"/>
          <w:lang w:val="it-IT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31F" w:rsidRDefault="007D031F" w:rsidP="007D031F">
    <w:pPr>
      <w:pStyle w:val="Intestazione"/>
      <w:ind w:right="-1"/>
      <w:jc w:val="center"/>
    </w:pPr>
    <w:r w:rsidRPr="002C6B35">
      <w:rPr>
        <w:i/>
        <w:sz w:val="16"/>
        <w:szCs w:val="16"/>
      </w:rPr>
      <w:t xml:space="preserve">MODULO </w:t>
    </w:r>
    <w:r>
      <w:rPr>
        <w:i/>
        <w:sz w:val="16"/>
        <w:szCs w:val="16"/>
      </w:rPr>
      <w:t>B1</w:t>
    </w:r>
    <w:r w:rsidRPr="002C6B35">
      <w:rPr>
        <w:i/>
        <w:sz w:val="16"/>
        <w:szCs w:val="16"/>
      </w:rPr>
      <w:t xml:space="preserve"> -</w:t>
    </w:r>
    <w:r>
      <w:rPr>
        <w:i/>
        <w:sz w:val="16"/>
        <w:szCs w:val="16"/>
      </w:rPr>
      <w:t>scheda referenze professionali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4A4"/>
    <w:rsid w:val="001A638C"/>
    <w:rsid w:val="00386517"/>
    <w:rsid w:val="007D031F"/>
    <w:rsid w:val="008268F3"/>
    <w:rsid w:val="00AF04A4"/>
    <w:rsid w:val="00BA7259"/>
    <w:rsid w:val="00EC1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04A4"/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F04A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F04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F04A4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7D03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D031F"/>
    <w:rPr>
      <w:rFonts w:ascii="Calibri" w:eastAsia="Times New Roman" w:hAnsi="Calibri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7D03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D031F"/>
    <w:rPr>
      <w:rFonts w:ascii="Calibri" w:eastAsia="Times New Roman" w:hAnsi="Calibri" w:cs="Times New Roman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0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031F"/>
    <w:rPr>
      <w:rFonts w:ascii="Tahoma" w:eastAsia="Times New Roman" w:hAnsi="Tahoma" w:cs="Tahoma"/>
      <w:sz w:val="16"/>
      <w:szCs w:val="16"/>
      <w:lang w:eastAsia="it-IT"/>
    </w:rPr>
  </w:style>
  <w:style w:type="character" w:styleId="Rimandonotaapidipagina">
    <w:name w:val="footnote reference"/>
    <w:semiHidden/>
    <w:rsid w:val="007D031F"/>
    <w:rPr>
      <w:vertAlign w:val="superscript"/>
    </w:rPr>
  </w:style>
  <w:style w:type="paragraph" w:styleId="Testonotaapidipagina">
    <w:name w:val="footnote text"/>
    <w:basedOn w:val="Normale"/>
    <w:link w:val="TestonotaapidipaginaCarattere"/>
    <w:semiHidden/>
    <w:rsid w:val="007D031F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D031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524</Words>
  <Characters>2990</Characters>
  <Application>Microsoft Office Word</Application>
  <DocSecurity>0</DocSecurity>
  <Lines>24</Lines>
  <Paragraphs>7</Paragraphs>
  <ScaleCrop>false</ScaleCrop>
  <Company/>
  <LinksUpToDate>false</LinksUpToDate>
  <CharactersWithSpaces>3507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2020-03-25T16:23:00Z</dcterms:created>
  <dcterms:modified xsi:type="dcterms:W3CDTF">2020-03-25T16:27:00Z</dcterms:modified>
</cp:coreProperties>
</file>